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36C3" w14:textId="0018ACFB" w:rsidR="00230822" w:rsidRDefault="00EF0764" w:rsidP="008769D9">
      <w:pPr>
        <w:pStyle w:val="Geenafstand"/>
      </w:pPr>
      <w:r>
        <w:rPr>
          <w:b/>
        </w:rPr>
        <w:t xml:space="preserve">Programma </w:t>
      </w:r>
      <w:r w:rsidR="00404C4C">
        <w:rPr>
          <w:b/>
        </w:rPr>
        <w:t xml:space="preserve">maatwerktraining </w:t>
      </w:r>
      <w:r w:rsidR="00230822" w:rsidRPr="00B844F4">
        <w:rPr>
          <w:b/>
        </w:rPr>
        <w:br/>
      </w:r>
      <w:r w:rsidR="00230822" w:rsidRPr="00B844F4">
        <w:br/>
      </w:r>
      <w:r w:rsidR="008769D9">
        <w:t>Praktische informatie</w:t>
      </w:r>
    </w:p>
    <w:p w14:paraId="54782E07" w14:textId="01FC2FB5" w:rsidR="00E70B30" w:rsidRPr="00404C4C" w:rsidRDefault="00E70B30" w:rsidP="008769D9">
      <w:pPr>
        <w:pStyle w:val="Geenafstand"/>
        <w:numPr>
          <w:ilvl w:val="0"/>
          <w:numId w:val="2"/>
        </w:numPr>
      </w:pPr>
      <w:r w:rsidRPr="00404C4C">
        <w:t xml:space="preserve">Trainingsdatum: </w:t>
      </w:r>
      <w:r w:rsidR="00594C08">
        <w:t>20 mei 2021,</w:t>
      </w:r>
      <w:r w:rsidR="00404C4C" w:rsidRPr="00404C4C">
        <w:t xml:space="preserve"> 1 dag</w:t>
      </w:r>
      <w:r w:rsidR="00404C4C">
        <w:t>deel (15</w:t>
      </w:r>
      <w:r w:rsidR="00594C08">
        <w:t>-16</w:t>
      </w:r>
      <w:r w:rsidR="00404C4C">
        <w:t xml:space="preserve"> personen)</w:t>
      </w:r>
    </w:p>
    <w:p w14:paraId="4BF1177F" w14:textId="297FCCCB" w:rsidR="00FD33B7" w:rsidRPr="00497FBF" w:rsidRDefault="00FD33B7" w:rsidP="008769D9">
      <w:pPr>
        <w:pStyle w:val="Geenafstand"/>
        <w:numPr>
          <w:ilvl w:val="0"/>
          <w:numId w:val="2"/>
        </w:numPr>
      </w:pPr>
      <w:r w:rsidRPr="00497FBF">
        <w:t xml:space="preserve">Locatie: </w:t>
      </w:r>
      <w:r w:rsidR="00497FBF" w:rsidRPr="00497FBF">
        <w:t xml:space="preserve">  </w:t>
      </w:r>
      <w:r w:rsidR="00AD6280">
        <w:t>bij voorkeur live in</w:t>
      </w:r>
      <w:r w:rsidR="00497FBF" w:rsidRPr="00497FBF">
        <w:t xml:space="preserve"> </w:t>
      </w:r>
      <w:r w:rsidR="009604C2">
        <w:t>Congreshotel</w:t>
      </w:r>
      <w:r w:rsidR="00497FBF" w:rsidRPr="00497FBF">
        <w:t xml:space="preserve"> </w:t>
      </w:r>
      <w:hyperlink r:id="rId5" w:history="1">
        <w:r w:rsidR="00594C08" w:rsidRPr="009604C2">
          <w:rPr>
            <w:rStyle w:val="Hyperlink"/>
          </w:rPr>
          <w:t>Mitland</w:t>
        </w:r>
      </w:hyperlink>
      <w:r w:rsidR="009604C2">
        <w:t xml:space="preserve"> (annuleren is mogelijk tot uiterlijk 20 april)</w:t>
      </w:r>
    </w:p>
    <w:p w14:paraId="6A028C04" w14:textId="0E81388B" w:rsidR="008769D9" w:rsidRDefault="005A78B7" w:rsidP="008769D9">
      <w:pPr>
        <w:pStyle w:val="Geenafstand"/>
        <w:numPr>
          <w:ilvl w:val="0"/>
          <w:numId w:val="2"/>
        </w:numPr>
      </w:pPr>
      <w:r>
        <w:t>Trainingsduur: 4 uur (1</w:t>
      </w:r>
      <w:r w:rsidR="00594C08">
        <w:t>7</w:t>
      </w:r>
      <w:r>
        <w:t>.</w:t>
      </w:r>
      <w:r w:rsidR="00E42741">
        <w:t>0</w:t>
      </w:r>
      <w:r>
        <w:t xml:space="preserve">0 – </w:t>
      </w:r>
      <w:r w:rsidR="00594C08">
        <w:t>21</w:t>
      </w:r>
      <w:r>
        <w:t>.</w:t>
      </w:r>
      <w:r w:rsidR="00E42741">
        <w:t>0</w:t>
      </w:r>
      <w:r>
        <w:t>0)</w:t>
      </w:r>
    </w:p>
    <w:p w14:paraId="7EFF3CBF" w14:textId="6EB5B553" w:rsidR="005A78B7" w:rsidRDefault="005B16DC" w:rsidP="008769D9">
      <w:pPr>
        <w:pStyle w:val="Geenafstand"/>
        <w:numPr>
          <w:ilvl w:val="0"/>
          <w:numId w:val="2"/>
        </w:numPr>
      </w:pPr>
      <w:r>
        <w:t>Accreditatie: wordt aangevraagd</w:t>
      </w:r>
      <w:r w:rsidR="00594C08">
        <w:t xml:space="preserve"> </w:t>
      </w:r>
    </w:p>
    <w:p w14:paraId="72E96767" w14:textId="77777777" w:rsidR="008769D9" w:rsidRDefault="008769D9" w:rsidP="008769D9">
      <w:pPr>
        <w:pStyle w:val="Geenafstand"/>
      </w:pPr>
      <w:bookmarkStart w:id="0" w:name="_GoBack"/>
      <w:bookmarkEnd w:id="0"/>
    </w:p>
    <w:p w14:paraId="4FD62CC9" w14:textId="03BDF197" w:rsidR="008769D9" w:rsidRDefault="008769D9" w:rsidP="008769D9">
      <w:pPr>
        <w:pStyle w:val="Geenafstand"/>
      </w:pPr>
      <w:r>
        <w:t>Leerdoelen</w:t>
      </w:r>
    </w:p>
    <w:p w14:paraId="3FD812ED" w14:textId="1A49E491" w:rsidR="0010534A" w:rsidRDefault="0010534A" w:rsidP="0010534A">
      <w:pPr>
        <w:pStyle w:val="Geenafstand"/>
        <w:numPr>
          <w:ilvl w:val="0"/>
          <w:numId w:val="3"/>
        </w:numPr>
      </w:pPr>
      <w:r>
        <w:t>Effectief inzetten van opleidingsmomenten in de dagelijkse werkzaamheden. Hoe maak je van een werkmoment een opleidingsmomen</w:t>
      </w:r>
      <w:r w:rsidR="00F45E6C">
        <w:t xml:space="preserve">t/ spanningsveld bedrijfsvoering &amp; </w:t>
      </w:r>
      <w:r w:rsidR="00B75BFF">
        <w:t>opleiden</w:t>
      </w:r>
      <w:r w:rsidR="00EB4A13">
        <w:t xml:space="preserve"> </w:t>
      </w:r>
    </w:p>
    <w:p w14:paraId="5B9CDEF7" w14:textId="5911CE98" w:rsidR="00F83FF7" w:rsidRDefault="00594C08" w:rsidP="00F83FF7">
      <w:pPr>
        <w:pStyle w:val="Geenafstand"/>
        <w:numPr>
          <w:ilvl w:val="0"/>
          <w:numId w:val="3"/>
        </w:numPr>
      </w:pPr>
      <w:r>
        <w:t>Opleiden en feedback geven on-</w:t>
      </w:r>
      <w:proofErr w:type="spellStart"/>
      <w:r>
        <w:t>the</w:t>
      </w:r>
      <w:proofErr w:type="spellEnd"/>
      <w:r>
        <w:t>-go, meer halen uit het informeel leren dat al plaatsvindt, korte opleidingsmomenten optimaal benutten</w:t>
      </w:r>
    </w:p>
    <w:p w14:paraId="0A541F59" w14:textId="77777777" w:rsidR="00594C08" w:rsidRDefault="00594C08" w:rsidP="00594C08">
      <w:pPr>
        <w:pStyle w:val="Geenafstand"/>
        <w:ind w:left="360"/>
      </w:pPr>
    </w:p>
    <w:p w14:paraId="573504DD" w14:textId="5BC58C2C" w:rsidR="00006053" w:rsidRDefault="00F83FF7" w:rsidP="00F83FF7">
      <w:pPr>
        <w:pStyle w:val="Geenafstand"/>
      </w:pPr>
      <w:r>
        <w:t>+ Nevendoel: Van een opleidingsgroep een opleidingsteam te maken</w:t>
      </w:r>
      <w:r w:rsidR="00C92C83">
        <w:t xml:space="preserve"> en langdurige borging van onderwijs</w:t>
      </w:r>
      <w:r w:rsidR="0077128F">
        <w:t xml:space="preserve"> verbeteringen te bewerkstelligen</w:t>
      </w:r>
    </w:p>
    <w:p w14:paraId="641DB78A" w14:textId="77777777" w:rsidR="00FD33B7" w:rsidRDefault="00FD33B7" w:rsidP="00F83FF7">
      <w:pPr>
        <w:pStyle w:val="Geenafstand"/>
      </w:pPr>
    </w:p>
    <w:tbl>
      <w:tblPr>
        <w:tblStyle w:val="Tabelraster"/>
        <w:tblpPr w:leftFromText="141" w:rightFromText="141" w:vertAnchor="text" w:horzAnchor="margin" w:tblpXSpec="center" w:tblpY="199"/>
        <w:tblW w:w="11189" w:type="dxa"/>
        <w:tblLook w:val="04A0" w:firstRow="1" w:lastRow="0" w:firstColumn="1" w:lastColumn="0" w:noHBand="0" w:noVBand="1"/>
      </w:tblPr>
      <w:tblGrid>
        <w:gridCol w:w="1184"/>
        <w:gridCol w:w="1478"/>
        <w:gridCol w:w="3121"/>
        <w:gridCol w:w="5406"/>
      </w:tblGrid>
      <w:tr w:rsidR="00F002F8" w14:paraId="747554E2" w14:textId="77777777" w:rsidTr="00F002F8">
        <w:tc>
          <w:tcPr>
            <w:tcW w:w="988" w:type="dxa"/>
            <w:shd w:val="clear" w:color="auto" w:fill="A8D08D" w:themeFill="accent6" w:themeFillTint="99"/>
          </w:tcPr>
          <w:p w14:paraId="5F0A53AF" w14:textId="4A333196" w:rsidR="00CC4AEF" w:rsidRPr="005B16DC" w:rsidRDefault="00CC4AEF" w:rsidP="00CC4AEF">
            <w:pPr>
              <w:rPr>
                <w:b/>
              </w:rPr>
            </w:pPr>
            <w:r w:rsidRPr="005B16DC">
              <w:rPr>
                <w:b/>
              </w:rPr>
              <w:t>Onderdeel</w:t>
            </w:r>
          </w:p>
        </w:tc>
        <w:tc>
          <w:tcPr>
            <w:tcW w:w="1563" w:type="dxa"/>
            <w:shd w:val="clear" w:color="auto" w:fill="A8D08D" w:themeFill="accent6" w:themeFillTint="99"/>
          </w:tcPr>
          <w:p w14:paraId="2A393788" w14:textId="77777777" w:rsidR="00CC4AEF" w:rsidRPr="005B16DC" w:rsidRDefault="00CC4AEF" w:rsidP="00CC4AEF">
            <w:pPr>
              <w:rPr>
                <w:b/>
              </w:rPr>
            </w:pPr>
            <w:r w:rsidRPr="005B16DC">
              <w:rPr>
                <w:b/>
              </w:rPr>
              <w:t>Tijd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14:paraId="70141B32" w14:textId="77777777" w:rsidR="00CC4AEF" w:rsidRPr="005B16DC" w:rsidRDefault="00CC4AEF" w:rsidP="00CC4AEF">
            <w:pPr>
              <w:rPr>
                <w:b/>
              </w:rPr>
            </w:pPr>
            <w:r w:rsidRPr="005B16DC">
              <w:rPr>
                <w:b/>
              </w:rPr>
              <w:t>Onderwerp</w:t>
            </w:r>
          </w:p>
        </w:tc>
        <w:tc>
          <w:tcPr>
            <w:tcW w:w="5406" w:type="dxa"/>
            <w:shd w:val="clear" w:color="auto" w:fill="A8D08D" w:themeFill="accent6" w:themeFillTint="99"/>
          </w:tcPr>
          <w:p w14:paraId="4E642F3F" w14:textId="77777777" w:rsidR="00CC4AEF" w:rsidRPr="005B16DC" w:rsidRDefault="00CC4AEF" w:rsidP="00CC4AEF">
            <w:pPr>
              <w:rPr>
                <w:b/>
              </w:rPr>
            </w:pPr>
            <w:r w:rsidRPr="005B16DC">
              <w:rPr>
                <w:b/>
              </w:rPr>
              <w:t>Aanvullingen</w:t>
            </w:r>
          </w:p>
        </w:tc>
      </w:tr>
      <w:tr w:rsidR="00F002F8" w14:paraId="6E217B3D" w14:textId="77777777" w:rsidTr="00F002F8">
        <w:tc>
          <w:tcPr>
            <w:tcW w:w="988" w:type="dxa"/>
          </w:tcPr>
          <w:p w14:paraId="54464980" w14:textId="7EDDF4CF" w:rsidR="00CC4AEF" w:rsidRPr="005B16DC" w:rsidRDefault="004972FD" w:rsidP="00CC4AEF">
            <w:r w:rsidRPr="005B16DC">
              <w:t>0</w:t>
            </w:r>
            <w:r w:rsidR="00E72342">
              <w:t xml:space="preserve">  </w:t>
            </w:r>
            <w:r w:rsidR="00FB2369">
              <w:t xml:space="preserve">  </w:t>
            </w:r>
            <w:r w:rsidR="0077128F">
              <w:t>L</w:t>
            </w:r>
            <w:r w:rsidR="00006053">
              <w:t xml:space="preserve"> &amp; </w:t>
            </w:r>
            <w:r w:rsidR="0077128F">
              <w:t>N</w:t>
            </w:r>
          </w:p>
        </w:tc>
        <w:tc>
          <w:tcPr>
            <w:tcW w:w="1563" w:type="dxa"/>
          </w:tcPr>
          <w:p w14:paraId="277EA6D1" w14:textId="310EA426" w:rsidR="00CC4AEF" w:rsidRPr="005B16DC" w:rsidRDefault="00CC4AEF" w:rsidP="00CC4AEF">
            <w:r w:rsidRPr="005B16DC">
              <w:t>1</w:t>
            </w:r>
            <w:r w:rsidR="00594C08">
              <w:t>6</w:t>
            </w:r>
            <w:r w:rsidRPr="005B16DC">
              <w:t>.</w:t>
            </w:r>
            <w:r w:rsidR="00C92C83">
              <w:t xml:space="preserve">45 </w:t>
            </w:r>
            <w:r w:rsidRPr="005B16DC">
              <w:t>–</w:t>
            </w:r>
            <w:r w:rsidR="00C92C83">
              <w:t xml:space="preserve"> 1</w:t>
            </w:r>
            <w:r w:rsidR="00594C08">
              <w:t>7</w:t>
            </w:r>
            <w:r w:rsidR="00C92C83">
              <w:t>.00</w:t>
            </w:r>
          </w:p>
        </w:tc>
        <w:tc>
          <w:tcPr>
            <w:tcW w:w="3232" w:type="dxa"/>
          </w:tcPr>
          <w:p w14:paraId="40D2684F" w14:textId="5F577B8A" w:rsidR="00CC4AEF" w:rsidRPr="005B16DC" w:rsidRDefault="00CC4AEF" w:rsidP="00CC4AEF">
            <w:r w:rsidRPr="005B16DC">
              <w:t>I</w:t>
            </w:r>
            <w:r w:rsidR="00AC59FA">
              <w:t>nloop</w:t>
            </w:r>
          </w:p>
        </w:tc>
        <w:tc>
          <w:tcPr>
            <w:tcW w:w="5406" w:type="dxa"/>
          </w:tcPr>
          <w:p w14:paraId="62F86402" w14:textId="77777777" w:rsidR="00CC4AEF" w:rsidRPr="00594C08" w:rsidRDefault="00CC4AEF" w:rsidP="00CC4AEF">
            <w:pPr>
              <w:pStyle w:val="Lijstalinea"/>
              <w:ind w:left="360"/>
            </w:pPr>
          </w:p>
        </w:tc>
      </w:tr>
      <w:tr w:rsidR="00F002F8" w14:paraId="16CF939B" w14:textId="77777777" w:rsidTr="00F002F8">
        <w:tc>
          <w:tcPr>
            <w:tcW w:w="988" w:type="dxa"/>
          </w:tcPr>
          <w:p w14:paraId="1581BD30" w14:textId="21665412" w:rsidR="00CC4AEF" w:rsidRPr="005B16DC" w:rsidRDefault="004972FD" w:rsidP="00CC4AEF">
            <w:r w:rsidRPr="005B16DC">
              <w:t>1</w:t>
            </w:r>
            <w:r w:rsidR="00FB2369">
              <w:t xml:space="preserve">    </w:t>
            </w:r>
            <w:r w:rsidR="00C4083A">
              <w:t>N</w:t>
            </w:r>
          </w:p>
        </w:tc>
        <w:tc>
          <w:tcPr>
            <w:tcW w:w="1563" w:type="dxa"/>
          </w:tcPr>
          <w:p w14:paraId="2D438ED0" w14:textId="3EFB2852" w:rsidR="00CC4AEF" w:rsidRPr="005B16DC" w:rsidRDefault="00594C08" w:rsidP="00CC4AEF">
            <w:r>
              <w:t>17</w:t>
            </w:r>
            <w:r w:rsidR="00CC4AEF" w:rsidRPr="005B16DC">
              <w:t>.</w:t>
            </w:r>
            <w:r w:rsidR="00C4083A">
              <w:t>0</w:t>
            </w:r>
            <w:r w:rsidR="00CC4AEF" w:rsidRPr="005B16DC">
              <w:t>0 – 1</w:t>
            </w:r>
            <w:r>
              <w:t>7</w:t>
            </w:r>
            <w:r w:rsidR="00CC4AEF" w:rsidRPr="005B16DC">
              <w:t>.</w:t>
            </w:r>
            <w:r w:rsidR="00C4083A">
              <w:t>30</w:t>
            </w:r>
          </w:p>
        </w:tc>
        <w:tc>
          <w:tcPr>
            <w:tcW w:w="3232" w:type="dxa"/>
          </w:tcPr>
          <w:p w14:paraId="13CA9A21" w14:textId="77777777" w:rsidR="00CC4AEF" w:rsidRPr="005B16DC" w:rsidRDefault="00CC4AEF" w:rsidP="00CC4AEF">
            <w:r w:rsidRPr="005B16DC">
              <w:t>Kennismaking &amp; verwachtingen  achterhalen/ programma toelichten</w:t>
            </w:r>
          </w:p>
        </w:tc>
        <w:tc>
          <w:tcPr>
            <w:tcW w:w="5406" w:type="dxa"/>
          </w:tcPr>
          <w:p w14:paraId="2C8EBA9B" w14:textId="59CA5532" w:rsidR="00AE5883" w:rsidRPr="00594C08" w:rsidRDefault="0063083D" w:rsidP="00AE5883">
            <w:pPr>
              <w:pStyle w:val="Lijstalinea"/>
              <w:ind w:left="360"/>
            </w:pPr>
            <w:r w:rsidRPr="00594C08">
              <w:t xml:space="preserve">[Kennismaking] </w:t>
            </w:r>
            <w:r w:rsidR="00AE5883" w:rsidRPr="00594C08">
              <w:t xml:space="preserve">Weet iedereen binnen de opleidingsgroep waar ieders talenten liggen? Daarom starten we met een talentenpool; iedereen mag zich aan de groep introduceren vanuit zijn/haar rol in het opleiden met de vraag: </w:t>
            </w:r>
            <w:r w:rsidR="00AE5883" w:rsidRPr="00594C08">
              <w:rPr>
                <w:i/>
                <w:iCs/>
              </w:rPr>
              <w:t xml:space="preserve">Wat kan de </w:t>
            </w:r>
            <w:proofErr w:type="spellStart"/>
            <w:r w:rsidR="00AE5883" w:rsidRPr="00594C08">
              <w:rPr>
                <w:i/>
                <w:iCs/>
              </w:rPr>
              <w:t>aios</w:t>
            </w:r>
            <w:proofErr w:type="spellEnd"/>
            <w:r w:rsidR="00AE5883" w:rsidRPr="00594C08">
              <w:rPr>
                <w:i/>
                <w:iCs/>
              </w:rPr>
              <w:t xml:space="preserve"> (</w:t>
            </w:r>
            <w:proofErr w:type="spellStart"/>
            <w:r w:rsidR="002B7E3E">
              <w:rPr>
                <w:i/>
                <w:iCs/>
              </w:rPr>
              <w:t>anios</w:t>
            </w:r>
            <w:proofErr w:type="spellEnd"/>
            <w:r w:rsidR="00AE5883" w:rsidRPr="00594C08">
              <w:rPr>
                <w:i/>
                <w:iCs/>
              </w:rPr>
              <w:t xml:space="preserve">?) specifiek van </w:t>
            </w:r>
            <w:r w:rsidR="00AE5883" w:rsidRPr="00594C08">
              <w:rPr>
                <w:i/>
                <w:iCs/>
                <w:u w:val="single"/>
              </w:rPr>
              <w:t>mij</w:t>
            </w:r>
            <w:r w:rsidR="00AE5883" w:rsidRPr="00594C08">
              <w:rPr>
                <w:i/>
                <w:iCs/>
              </w:rPr>
              <w:t xml:space="preserve"> leren</w:t>
            </w:r>
            <w:r w:rsidR="00AE5883" w:rsidRPr="00594C08">
              <w:t xml:space="preserve">? Op een luchtige manier proberen we aan te zetten tot het formuleren van thema’s die voor iedereen van belang zijn bij het opleiden: Wat vind ik belangrijk om mijn </w:t>
            </w:r>
            <w:proofErr w:type="spellStart"/>
            <w:r w:rsidR="00AE5883" w:rsidRPr="00594C08">
              <w:t>aios</w:t>
            </w:r>
            <w:proofErr w:type="spellEnd"/>
            <w:r w:rsidR="00AE5883" w:rsidRPr="00594C08">
              <w:t xml:space="preserve"> mee te geven? (’20)</w:t>
            </w:r>
          </w:p>
          <w:p w14:paraId="5E87B249" w14:textId="369295FC" w:rsidR="00AE5883" w:rsidRPr="00594C08" w:rsidRDefault="00AE5883" w:rsidP="002B7E3E"/>
        </w:tc>
      </w:tr>
      <w:tr w:rsidR="00F002F8" w14:paraId="5878B31D" w14:textId="77777777" w:rsidTr="00F002F8">
        <w:tc>
          <w:tcPr>
            <w:tcW w:w="988" w:type="dxa"/>
          </w:tcPr>
          <w:p w14:paraId="75C1E6D6" w14:textId="31ECD6A3" w:rsidR="002B7E3E" w:rsidRPr="00F002F8" w:rsidRDefault="002B7E3E" w:rsidP="00CC4AEF">
            <w:pPr>
              <w:rPr>
                <w:color w:val="BFBFBF" w:themeColor="background1" w:themeShade="BF"/>
              </w:rPr>
            </w:pPr>
            <w:r w:rsidRPr="00F002F8">
              <w:rPr>
                <w:color w:val="BFBFBF" w:themeColor="background1" w:themeShade="BF"/>
              </w:rPr>
              <w:t>Pauze</w:t>
            </w:r>
          </w:p>
        </w:tc>
        <w:tc>
          <w:tcPr>
            <w:tcW w:w="1563" w:type="dxa"/>
          </w:tcPr>
          <w:p w14:paraId="2AC18785" w14:textId="4D6B256F" w:rsidR="002B7E3E" w:rsidRPr="00F002F8" w:rsidRDefault="002B7E3E" w:rsidP="00CC4AEF">
            <w:pPr>
              <w:rPr>
                <w:color w:val="BFBFBF" w:themeColor="background1" w:themeShade="BF"/>
              </w:rPr>
            </w:pPr>
            <w:r w:rsidRPr="00F002F8">
              <w:rPr>
                <w:color w:val="BFBFBF" w:themeColor="background1" w:themeShade="BF"/>
              </w:rPr>
              <w:t>17:30 – 18:00</w:t>
            </w:r>
          </w:p>
        </w:tc>
        <w:tc>
          <w:tcPr>
            <w:tcW w:w="3232" w:type="dxa"/>
          </w:tcPr>
          <w:p w14:paraId="5D78C2D2" w14:textId="08CE4878" w:rsidR="002B7E3E" w:rsidRPr="00F002F8" w:rsidRDefault="002B7E3E" w:rsidP="00CC4AEF">
            <w:pPr>
              <w:rPr>
                <w:color w:val="BFBFBF" w:themeColor="background1" w:themeShade="BF"/>
              </w:rPr>
            </w:pPr>
            <w:r w:rsidRPr="00F002F8">
              <w:rPr>
                <w:color w:val="BFBFBF" w:themeColor="background1" w:themeShade="BF"/>
              </w:rPr>
              <w:t>Broodje?</w:t>
            </w:r>
          </w:p>
        </w:tc>
        <w:tc>
          <w:tcPr>
            <w:tcW w:w="5406" w:type="dxa"/>
          </w:tcPr>
          <w:p w14:paraId="7CD6D365" w14:textId="77777777" w:rsidR="002B7E3E" w:rsidRPr="00F002F8" w:rsidRDefault="002B7E3E" w:rsidP="00AE5883">
            <w:pPr>
              <w:pStyle w:val="Lijstalinea"/>
              <w:ind w:left="360"/>
              <w:rPr>
                <w:color w:val="BFBFBF" w:themeColor="background1" w:themeShade="BF"/>
              </w:rPr>
            </w:pPr>
          </w:p>
        </w:tc>
      </w:tr>
      <w:tr w:rsidR="00F002F8" w14:paraId="64B6E045" w14:textId="77777777" w:rsidTr="00F002F8">
        <w:tc>
          <w:tcPr>
            <w:tcW w:w="988" w:type="dxa"/>
          </w:tcPr>
          <w:p w14:paraId="2BBE8C21" w14:textId="76804BA1" w:rsidR="002B7E3E" w:rsidRPr="00FD33B7" w:rsidRDefault="002B7E3E" w:rsidP="002B7E3E">
            <w:r>
              <w:t>2   N</w:t>
            </w:r>
          </w:p>
        </w:tc>
        <w:tc>
          <w:tcPr>
            <w:tcW w:w="1563" w:type="dxa"/>
          </w:tcPr>
          <w:p w14:paraId="48129B17" w14:textId="33E7CDA9" w:rsidR="002B7E3E" w:rsidRPr="00FD33B7" w:rsidRDefault="002B7E3E" w:rsidP="002B7E3E">
            <w:r w:rsidRPr="005B16DC">
              <w:t>1</w:t>
            </w:r>
            <w:r>
              <w:t>8:00</w:t>
            </w:r>
            <w:r w:rsidRPr="005B16DC">
              <w:t xml:space="preserve"> – 1</w:t>
            </w:r>
            <w:r>
              <w:t>9</w:t>
            </w:r>
            <w:r w:rsidRPr="005B16DC">
              <w:t>.</w:t>
            </w:r>
            <w:r>
              <w:t>30</w:t>
            </w:r>
          </w:p>
        </w:tc>
        <w:tc>
          <w:tcPr>
            <w:tcW w:w="3232" w:type="dxa"/>
          </w:tcPr>
          <w:p w14:paraId="0CD497AD" w14:textId="368C6240" w:rsidR="002B7E3E" w:rsidRPr="005B16DC" w:rsidRDefault="002B7E3E" w:rsidP="002B7E3E">
            <w:r w:rsidRPr="00AF456C">
              <w:t xml:space="preserve">Effectief inzetten van opleidingsmomenten in de dagelijkse werkzaamheden </w:t>
            </w:r>
          </w:p>
        </w:tc>
        <w:tc>
          <w:tcPr>
            <w:tcW w:w="5406" w:type="dxa"/>
          </w:tcPr>
          <w:p w14:paraId="5EDDB406" w14:textId="77777777" w:rsidR="002B7E3E" w:rsidRPr="002B7E3E" w:rsidRDefault="002B7E3E" w:rsidP="002B7E3E">
            <w:pPr>
              <w:numPr>
                <w:ilvl w:val="0"/>
                <w:numId w:val="1"/>
              </w:numPr>
            </w:pPr>
            <w:r w:rsidRPr="002B7E3E">
              <w:t xml:space="preserve">Oefening van werkmoment naar opleidingsmoment; hoe zorg je ervoor dat dagelijkse klinische taken effectief ingezet worden als opleidingsmoment? Wat moet je daarvoor organiseren en wat vraagt het van de </w:t>
            </w:r>
            <w:proofErr w:type="spellStart"/>
            <w:r w:rsidRPr="002B7E3E">
              <w:t>aios</w:t>
            </w:r>
            <w:proofErr w:type="spellEnd"/>
            <w:r w:rsidRPr="002B7E3E">
              <w:t xml:space="preserve">? </w:t>
            </w:r>
          </w:p>
          <w:p w14:paraId="52CB84EA" w14:textId="77777777" w:rsidR="002B7E3E" w:rsidRPr="003F1830" w:rsidRDefault="002B7E3E" w:rsidP="002B7E3E">
            <w:pPr>
              <w:pStyle w:val="Lijstalinea"/>
              <w:ind w:left="360"/>
              <w:rPr>
                <w:color w:val="4472C4" w:themeColor="accent1"/>
              </w:rPr>
            </w:pPr>
          </w:p>
        </w:tc>
      </w:tr>
      <w:tr w:rsidR="00F002F8" w14:paraId="35F93A2A" w14:textId="77777777" w:rsidTr="00F002F8">
        <w:tc>
          <w:tcPr>
            <w:tcW w:w="988" w:type="dxa"/>
          </w:tcPr>
          <w:p w14:paraId="345E692A" w14:textId="1C18EECF" w:rsidR="002B7E3E" w:rsidRPr="00FD33B7" w:rsidRDefault="002B7E3E" w:rsidP="002B7E3E">
            <w:r>
              <w:t>3   L &amp; N</w:t>
            </w:r>
          </w:p>
        </w:tc>
        <w:tc>
          <w:tcPr>
            <w:tcW w:w="1563" w:type="dxa"/>
          </w:tcPr>
          <w:p w14:paraId="24F55184" w14:textId="6EAF05B3" w:rsidR="002B7E3E" w:rsidRPr="00FD33B7" w:rsidRDefault="002B7E3E" w:rsidP="002B7E3E">
            <w:r w:rsidRPr="00FD33B7">
              <w:t>1</w:t>
            </w:r>
            <w:r>
              <w:t>9.30</w:t>
            </w:r>
            <w:r w:rsidRPr="00FD33B7">
              <w:t xml:space="preserve"> – </w:t>
            </w:r>
            <w:r>
              <w:t>20.15</w:t>
            </w:r>
          </w:p>
        </w:tc>
        <w:tc>
          <w:tcPr>
            <w:tcW w:w="3232" w:type="dxa"/>
          </w:tcPr>
          <w:p w14:paraId="226B9DA4" w14:textId="30DF7EB6" w:rsidR="002B7E3E" w:rsidRPr="00EB5A5E" w:rsidRDefault="002B7E3E" w:rsidP="002B7E3E">
            <w:pPr>
              <w:rPr>
                <w:lang w:val="en-US"/>
              </w:rPr>
            </w:pPr>
            <w:proofErr w:type="spellStart"/>
            <w:r w:rsidRPr="00EB5A5E">
              <w:rPr>
                <w:lang w:val="en-US"/>
              </w:rPr>
              <w:t>Opleiden</w:t>
            </w:r>
            <w:proofErr w:type="spellEnd"/>
            <w:r w:rsidRPr="00EB5A5E">
              <w:rPr>
                <w:lang w:val="en-US"/>
              </w:rPr>
              <w:t xml:space="preserve"> en feedback on-the-go</w:t>
            </w:r>
          </w:p>
          <w:p w14:paraId="724505F3" w14:textId="311790AE" w:rsidR="002B7E3E" w:rsidRPr="00EB5A5E" w:rsidRDefault="002B7E3E" w:rsidP="002B7E3E">
            <w:pPr>
              <w:rPr>
                <w:lang w:val="en-US"/>
              </w:rPr>
            </w:pPr>
          </w:p>
        </w:tc>
        <w:tc>
          <w:tcPr>
            <w:tcW w:w="5406" w:type="dxa"/>
          </w:tcPr>
          <w:p w14:paraId="017AA8FD" w14:textId="43336B2B" w:rsidR="002B7E3E" w:rsidRPr="002B7E3E" w:rsidRDefault="002B7E3E" w:rsidP="002B7E3E">
            <w:pPr>
              <w:pStyle w:val="Lijstalinea"/>
              <w:numPr>
                <w:ilvl w:val="0"/>
                <w:numId w:val="1"/>
              </w:numPr>
            </w:pPr>
            <w:r w:rsidRPr="002B7E3E">
              <w:t xml:space="preserve">Gesprek met groep over het formuleren van constructieve feedback gebaseerd op gericht observeren, formuleren van </w:t>
            </w:r>
            <w:proofErr w:type="spellStart"/>
            <w:r w:rsidRPr="002B7E3E">
              <w:t>feedforward</w:t>
            </w:r>
            <w:proofErr w:type="spellEnd"/>
            <w:r w:rsidRPr="002B7E3E">
              <w:t xml:space="preserve"> (+</w:t>
            </w:r>
            <w:proofErr w:type="spellStart"/>
            <w:r w:rsidRPr="002B7E3E">
              <w:t>feedup</w:t>
            </w:r>
            <w:proofErr w:type="spellEnd"/>
            <w:r w:rsidRPr="002B7E3E">
              <w:t>) en effectief inzetten</w:t>
            </w:r>
            <w:r>
              <w:t xml:space="preserve"> van </w:t>
            </w:r>
            <w:proofErr w:type="spellStart"/>
            <w:r>
              <w:t>toetsmiddelen</w:t>
            </w:r>
            <w:proofErr w:type="spellEnd"/>
            <w:r w:rsidRPr="002B7E3E">
              <w:t>.</w:t>
            </w:r>
          </w:p>
          <w:p w14:paraId="64A69B85" w14:textId="542D008C" w:rsidR="002B7E3E" w:rsidRDefault="002B7E3E" w:rsidP="002B7E3E">
            <w:pPr>
              <w:pStyle w:val="Lijstalinea"/>
              <w:numPr>
                <w:ilvl w:val="0"/>
                <w:numId w:val="1"/>
              </w:numPr>
            </w:pPr>
            <w:r>
              <w:t xml:space="preserve">Het informeel leren expliciteren; afspraken maken over leerdoelen en </w:t>
            </w:r>
            <w:r w:rsidR="00F002F8">
              <w:t>b</w:t>
            </w:r>
            <w:r>
              <w:t>egeleidingsbehoefte</w:t>
            </w:r>
          </w:p>
          <w:p w14:paraId="0BC793C4" w14:textId="77777777" w:rsidR="002B7E3E" w:rsidRDefault="002B7E3E" w:rsidP="002B7E3E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Tips&amp;tricks</w:t>
            </w:r>
            <w:proofErr w:type="spellEnd"/>
            <w:r>
              <w:t xml:space="preserve"> feedback/opleiden on </w:t>
            </w:r>
            <w:proofErr w:type="spellStart"/>
            <w:r>
              <w:t>the</w:t>
            </w:r>
            <w:proofErr w:type="spellEnd"/>
            <w:r>
              <w:t xml:space="preserve"> go (cafetariamodel, </w:t>
            </w:r>
            <w:proofErr w:type="spellStart"/>
            <w:r>
              <w:t>top&amp;tip</w:t>
            </w:r>
            <w:proofErr w:type="spellEnd"/>
            <w:r>
              <w:t>, observatieopdracht geven, CBD voeren</w:t>
            </w:r>
            <w:r w:rsidR="00F002F8">
              <w:t xml:space="preserve">, taxonomie van </w:t>
            </w:r>
            <w:proofErr w:type="spellStart"/>
            <w:r w:rsidR="00F002F8">
              <w:t>Bloom</w:t>
            </w:r>
            <w:proofErr w:type="spellEnd"/>
            <w:r w:rsidR="00F002F8">
              <w:t xml:space="preserve"> toepassen in de </w:t>
            </w:r>
            <w:proofErr w:type="spellStart"/>
            <w:r w:rsidR="00F002F8">
              <w:t>prakijk</w:t>
            </w:r>
            <w:proofErr w:type="spellEnd"/>
            <w:r>
              <w:t>)</w:t>
            </w:r>
          </w:p>
          <w:p w14:paraId="5D0222AD" w14:textId="0165C378" w:rsidR="00F002F8" w:rsidRPr="005B16DC" w:rsidRDefault="00F002F8" w:rsidP="00F002F8">
            <w:r w:rsidRPr="00F002F8">
              <w:rPr>
                <w:noProof/>
                <w:lang w:eastAsia="nl-NL"/>
              </w:rPr>
              <w:lastRenderedPageBreak/>
              <w:drawing>
                <wp:inline distT="0" distB="0" distL="0" distR="0" wp14:anchorId="3808950E" wp14:editId="0BCD5B51">
                  <wp:extent cx="3003550" cy="1689498"/>
                  <wp:effectExtent l="0" t="0" r="635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071" cy="170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F8" w14:paraId="728BB915" w14:textId="77777777" w:rsidTr="00F002F8">
        <w:tc>
          <w:tcPr>
            <w:tcW w:w="988" w:type="dxa"/>
          </w:tcPr>
          <w:p w14:paraId="4E93FB32" w14:textId="00A45465" w:rsidR="002B7E3E" w:rsidRDefault="002B7E3E" w:rsidP="002B7E3E">
            <w:r>
              <w:lastRenderedPageBreak/>
              <w:t xml:space="preserve">4    L </w:t>
            </w:r>
          </w:p>
          <w:p w14:paraId="1E189BFC" w14:textId="02F1A50C" w:rsidR="002B7E3E" w:rsidRPr="00FD33B7" w:rsidRDefault="002B7E3E" w:rsidP="002B7E3E">
            <w:r>
              <w:t xml:space="preserve"> </w:t>
            </w:r>
          </w:p>
          <w:p w14:paraId="68839CA8" w14:textId="5E56DD46" w:rsidR="002B7E3E" w:rsidRPr="00FD33B7" w:rsidRDefault="002B7E3E" w:rsidP="002B7E3E"/>
        </w:tc>
        <w:tc>
          <w:tcPr>
            <w:tcW w:w="1563" w:type="dxa"/>
          </w:tcPr>
          <w:p w14:paraId="1C1DD20B" w14:textId="50B71E13" w:rsidR="002B7E3E" w:rsidRPr="00FD33B7" w:rsidRDefault="002B7E3E" w:rsidP="002B7E3E">
            <w:r>
              <w:t>20:15</w:t>
            </w:r>
            <w:r w:rsidRPr="00FD33B7">
              <w:t xml:space="preserve"> – </w:t>
            </w:r>
            <w:r>
              <w:t>20:45</w:t>
            </w:r>
          </w:p>
        </w:tc>
        <w:tc>
          <w:tcPr>
            <w:tcW w:w="3232" w:type="dxa"/>
          </w:tcPr>
          <w:p w14:paraId="3F0FB0E2" w14:textId="11283E77" w:rsidR="002B7E3E" w:rsidRPr="001B12F7" w:rsidRDefault="002B7E3E" w:rsidP="002B7E3E">
            <w:r>
              <w:t>Wat nemen we als vakgroep mee? Hoe gaan we samen hiermee verder?</w:t>
            </w:r>
          </w:p>
        </w:tc>
        <w:tc>
          <w:tcPr>
            <w:tcW w:w="5406" w:type="dxa"/>
          </w:tcPr>
          <w:p w14:paraId="33EC27B4" w14:textId="6B601968" w:rsidR="002B7E3E" w:rsidRPr="002B7E3E" w:rsidRDefault="002B7E3E" w:rsidP="002B7E3E">
            <w:pPr>
              <w:pStyle w:val="Lijstalinea"/>
              <w:numPr>
                <w:ilvl w:val="0"/>
                <w:numId w:val="1"/>
              </w:numPr>
            </w:pPr>
            <w:r w:rsidRPr="005B16DC">
              <w:t xml:space="preserve">Vervolg: samen afspraken maken over </w:t>
            </w:r>
            <w:r>
              <w:t>borging van het geleerde vandaag</w:t>
            </w:r>
            <w:r w:rsidRPr="005B16DC">
              <w:t xml:space="preserve"> </w:t>
            </w:r>
            <w:r>
              <w:t>voor de</w:t>
            </w:r>
            <w:r w:rsidRPr="005B16DC">
              <w:t xml:space="preserve"> gehele </w:t>
            </w:r>
            <w:r w:rsidRPr="002B7E3E">
              <w:t xml:space="preserve">opleidingsgroep middels een </w:t>
            </w:r>
            <w:proofErr w:type="spellStart"/>
            <w:r w:rsidRPr="002B7E3E">
              <w:t>walking</w:t>
            </w:r>
            <w:proofErr w:type="spellEnd"/>
            <w:r w:rsidRPr="002B7E3E">
              <w:t xml:space="preserve"> </w:t>
            </w:r>
            <w:proofErr w:type="spellStart"/>
            <w:r w:rsidRPr="002B7E3E">
              <w:t>brain</w:t>
            </w:r>
            <w:proofErr w:type="spellEnd"/>
            <w:r w:rsidRPr="002B7E3E">
              <w:t xml:space="preserve"> oefening. Daarmee worden de belangrijkste punten van deze middag samengevat alsmede prioritering aangegeven.</w:t>
            </w:r>
          </w:p>
          <w:p w14:paraId="2FA1F048" w14:textId="18D839A2" w:rsidR="002B7E3E" w:rsidRPr="005B16DC" w:rsidRDefault="002B7E3E" w:rsidP="002B7E3E">
            <w:r w:rsidRPr="00553579">
              <w:rPr>
                <w:noProof/>
                <w:lang w:eastAsia="nl-NL"/>
              </w:rPr>
              <w:drawing>
                <wp:inline distT="0" distB="0" distL="0" distR="0" wp14:anchorId="3A27BC71" wp14:editId="61023BBD">
                  <wp:extent cx="2940341" cy="1653942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310" cy="16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F8" w14:paraId="00EF6880" w14:textId="77777777" w:rsidTr="00F002F8">
        <w:tc>
          <w:tcPr>
            <w:tcW w:w="988" w:type="dxa"/>
          </w:tcPr>
          <w:p w14:paraId="7B832662" w14:textId="2F757B33" w:rsidR="002B7E3E" w:rsidRPr="00FD33B7" w:rsidRDefault="002B7E3E" w:rsidP="002B7E3E">
            <w:r>
              <w:t>5</w:t>
            </w:r>
            <w:r>
              <w:br/>
              <w:t>L &amp; N</w:t>
            </w:r>
          </w:p>
        </w:tc>
        <w:tc>
          <w:tcPr>
            <w:tcW w:w="1563" w:type="dxa"/>
          </w:tcPr>
          <w:p w14:paraId="71647389" w14:textId="3323AA72" w:rsidR="002B7E3E" w:rsidRPr="00FD33B7" w:rsidRDefault="002B7E3E" w:rsidP="002B7E3E">
            <w:r>
              <w:t>20:45 – 21:00</w:t>
            </w:r>
          </w:p>
        </w:tc>
        <w:tc>
          <w:tcPr>
            <w:tcW w:w="3232" w:type="dxa"/>
          </w:tcPr>
          <w:p w14:paraId="35B14B60" w14:textId="70AD63E2" w:rsidR="002B7E3E" w:rsidRDefault="002B7E3E" w:rsidP="002B7E3E">
            <w:r>
              <w:t>Afronding en evaluatie</w:t>
            </w:r>
          </w:p>
        </w:tc>
        <w:tc>
          <w:tcPr>
            <w:tcW w:w="5406" w:type="dxa"/>
          </w:tcPr>
          <w:p w14:paraId="46C031B8" w14:textId="77777777" w:rsidR="002B7E3E" w:rsidRDefault="002B7E3E" w:rsidP="002B7E3E">
            <w:pPr>
              <w:pStyle w:val="Lijstalinea"/>
              <w:ind w:left="360"/>
            </w:pPr>
            <w:r>
              <w:t>Teruggrijpen op leerdoelen van vandaag</w:t>
            </w:r>
          </w:p>
          <w:p w14:paraId="08F711BE" w14:textId="77777777" w:rsidR="002B7E3E" w:rsidRDefault="002B7E3E" w:rsidP="002B7E3E">
            <w:pPr>
              <w:pStyle w:val="Lijstalinea"/>
              <w:ind w:left="360"/>
            </w:pPr>
            <w:r>
              <w:t>Wat van wat we besproken hebben wil je gaan toepassen (3B’s met buddy)?</w:t>
            </w:r>
          </w:p>
          <w:p w14:paraId="6AC3254D" w14:textId="77777777" w:rsidR="002B7E3E" w:rsidRDefault="002B7E3E" w:rsidP="002B7E3E">
            <w:pPr>
              <w:pStyle w:val="Lijstalinea"/>
              <w:ind w:left="360"/>
            </w:pPr>
            <w:r>
              <w:t>Evaluatie mondeling en schriftelijk.</w:t>
            </w:r>
          </w:p>
          <w:p w14:paraId="6DA57E69" w14:textId="0C2AAA0D" w:rsidR="00F002F8" w:rsidRPr="005B16DC" w:rsidRDefault="00F002F8" w:rsidP="002B7E3E">
            <w:pPr>
              <w:pStyle w:val="Lijstalinea"/>
              <w:ind w:left="360"/>
            </w:pPr>
            <w:r w:rsidRPr="00F002F8">
              <w:rPr>
                <w:noProof/>
                <w:lang w:eastAsia="nl-NL"/>
              </w:rPr>
              <w:drawing>
                <wp:inline distT="0" distB="0" distL="0" distR="0" wp14:anchorId="5BCA5DC8" wp14:editId="306F5CC7">
                  <wp:extent cx="3059287" cy="1720850"/>
                  <wp:effectExtent l="0" t="0" r="825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927" cy="172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5E7D7" w14:textId="77777777" w:rsidR="00FD3830" w:rsidRDefault="00FD3830" w:rsidP="00FD3830"/>
    <w:sectPr w:rsidR="00FD3830" w:rsidSect="0023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218"/>
    <w:multiLevelType w:val="hybridMultilevel"/>
    <w:tmpl w:val="DA7EA7AE"/>
    <w:lvl w:ilvl="0" w:tplc="C0E0D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25EC"/>
    <w:multiLevelType w:val="hybridMultilevel"/>
    <w:tmpl w:val="06E244F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B5E6F"/>
    <w:multiLevelType w:val="hybridMultilevel"/>
    <w:tmpl w:val="3D1A5E6E"/>
    <w:lvl w:ilvl="0" w:tplc="E4B453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547"/>
    <w:multiLevelType w:val="hybridMultilevel"/>
    <w:tmpl w:val="F612B8C4"/>
    <w:lvl w:ilvl="0" w:tplc="57A821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05434"/>
    <w:multiLevelType w:val="hybridMultilevel"/>
    <w:tmpl w:val="2012AAC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22"/>
    <w:rsid w:val="00006053"/>
    <w:rsid w:val="0001315D"/>
    <w:rsid w:val="0003292E"/>
    <w:rsid w:val="0003670E"/>
    <w:rsid w:val="00037339"/>
    <w:rsid w:val="00084A52"/>
    <w:rsid w:val="000917CD"/>
    <w:rsid w:val="000B22ED"/>
    <w:rsid w:val="000D0684"/>
    <w:rsid w:val="000E66E3"/>
    <w:rsid w:val="0010534A"/>
    <w:rsid w:val="00106E25"/>
    <w:rsid w:val="00181BB8"/>
    <w:rsid w:val="001A7172"/>
    <w:rsid w:val="001B12F7"/>
    <w:rsid w:val="00230822"/>
    <w:rsid w:val="002324AD"/>
    <w:rsid w:val="00244A97"/>
    <w:rsid w:val="0026190F"/>
    <w:rsid w:val="002B7E3E"/>
    <w:rsid w:val="00383FAF"/>
    <w:rsid w:val="003F1830"/>
    <w:rsid w:val="00404C4C"/>
    <w:rsid w:val="00456032"/>
    <w:rsid w:val="00462775"/>
    <w:rsid w:val="004706BE"/>
    <w:rsid w:val="004772DC"/>
    <w:rsid w:val="00486D80"/>
    <w:rsid w:val="004972FD"/>
    <w:rsid w:val="00497FBF"/>
    <w:rsid w:val="004E0680"/>
    <w:rsid w:val="005051C8"/>
    <w:rsid w:val="005312A1"/>
    <w:rsid w:val="00553579"/>
    <w:rsid w:val="00594C08"/>
    <w:rsid w:val="005A61EB"/>
    <w:rsid w:val="005A7895"/>
    <w:rsid w:val="005A78B7"/>
    <w:rsid w:val="005B16DC"/>
    <w:rsid w:val="005C2F81"/>
    <w:rsid w:val="005F04D6"/>
    <w:rsid w:val="005F7D48"/>
    <w:rsid w:val="0063083D"/>
    <w:rsid w:val="00630C13"/>
    <w:rsid w:val="00632D73"/>
    <w:rsid w:val="0063454C"/>
    <w:rsid w:val="00650F8B"/>
    <w:rsid w:val="00653A25"/>
    <w:rsid w:val="006755F5"/>
    <w:rsid w:val="0069371B"/>
    <w:rsid w:val="0069451F"/>
    <w:rsid w:val="006E24D4"/>
    <w:rsid w:val="00725E66"/>
    <w:rsid w:val="00740098"/>
    <w:rsid w:val="0074284C"/>
    <w:rsid w:val="00746061"/>
    <w:rsid w:val="00757089"/>
    <w:rsid w:val="0077128F"/>
    <w:rsid w:val="00771F48"/>
    <w:rsid w:val="008078D3"/>
    <w:rsid w:val="008523CD"/>
    <w:rsid w:val="008769D9"/>
    <w:rsid w:val="008D147E"/>
    <w:rsid w:val="00932576"/>
    <w:rsid w:val="00950146"/>
    <w:rsid w:val="00952F20"/>
    <w:rsid w:val="00955BD1"/>
    <w:rsid w:val="009604C2"/>
    <w:rsid w:val="009920A5"/>
    <w:rsid w:val="009A56A7"/>
    <w:rsid w:val="009F2F5C"/>
    <w:rsid w:val="00A02CA8"/>
    <w:rsid w:val="00A0651D"/>
    <w:rsid w:val="00AB0373"/>
    <w:rsid w:val="00AC59FA"/>
    <w:rsid w:val="00AD6280"/>
    <w:rsid w:val="00AD6983"/>
    <w:rsid w:val="00AE5883"/>
    <w:rsid w:val="00AF456C"/>
    <w:rsid w:val="00AF7212"/>
    <w:rsid w:val="00B24B10"/>
    <w:rsid w:val="00B35D27"/>
    <w:rsid w:val="00B75BFF"/>
    <w:rsid w:val="00B844F4"/>
    <w:rsid w:val="00B963E3"/>
    <w:rsid w:val="00BF36B0"/>
    <w:rsid w:val="00C25F1A"/>
    <w:rsid w:val="00C37A43"/>
    <w:rsid w:val="00C4083A"/>
    <w:rsid w:val="00C67AF9"/>
    <w:rsid w:val="00C92C83"/>
    <w:rsid w:val="00CB03E4"/>
    <w:rsid w:val="00CB7190"/>
    <w:rsid w:val="00CC4AEF"/>
    <w:rsid w:val="00CC514C"/>
    <w:rsid w:val="00CD23C7"/>
    <w:rsid w:val="00DA4F0F"/>
    <w:rsid w:val="00DA54A8"/>
    <w:rsid w:val="00DA771A"/>
    <w:rsid w:val="00DD0A54"/>
    <w:rsid w:val="00DE79F6"/>
    <w:rsid w:val="00E07EB2"/>
    <w:rsid w:val="00E17E8B"/>
    <w:rsid w:val="00E42741"/>
    <w:rsid w:val="00E70B30"/>
    <w:rsid w:val="00E72342"/>
    <w:rsid w:val="00E76600"/>
    <w:rsid w:val="00EB4A13"/>
    <w:rsid w:val="00EB5A5E"/>
    <w:rsid w:val="00EC59C4"/>
    <w:rsid w:val="00ED580F"/>
    <w:rsid w:val="00EF0764"/>
    <w:rsid w:val="00F002F8"/>
    <w:rsid w:val="00F45E6C"/>
    <w:rsid w:val="00F649AE"/>
    <w:rsid w:val="00F83FF7"/>
    <w:rsid w:val="00F92B35"/>
    <w:rsid w:val="00FA1645"/>
    <w:rsid w:val="00FB2369"/>
    <w:rsid w:val="00FD33B7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A8BCA"/>
  <w15:docId w15:val="{321E6C42-5A0C-4649-B957-64C5C82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0822"/>
    <w:pPr>
      <w:ind w:left="720"/>
      <w:contextualSpacing/>
    </w:pPr>
  </w:style>
  <w:style w:type="paragraph" w:styleId="Geenafstand">
    <w:name w:val="No Spacing"/>
    <w:uiPriority w:val="1"/>
    <w:qFormat/>
    <w:rsid w:val="008769D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7A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A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A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A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A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04C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6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itland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Binneveld</dc:creator>
  <cp:lastModifiedBy>Rossum-3, D.E.A. van (Dimphy)</cp:lastModifiedBy>
  <cp:revision>6</cp:revision>
  <dcterms:created xsi:type="dcterms:W3CDTF">2021-03-22T10:42:00Z</dcterms:created>
  <dcterms:modified xsi:type="dcterms:W3CDTF">2021-04-06T12:40:00Z</dcterms:modified>
</cp:coreProperties>
</file>